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Regulamin Kuligowskiej Lekcji Etnograficzno-Historycznej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Wersja 1.0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I. Postanowienia ogólne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bookmarkStart w:id="0" w:name="_heading=h.gjdgxs"/>
      <w:bookmarkStart w:id="1" w:name="_heading=h.gjdgxs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1. Kuligowska Lekcja Etnograficzno – Przyrodnicza i formie zwiedzania Skansenu z Przewodnikiem odbywać się będzie w Kuligowie, ul. Kręta 4, 05-254 Kuligów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2. Uczestnictwo w wydarzeniu jest bezpłatne.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3. Zwiedzanie stanowi część działalności statutowej Fundacji Dziedzictwo Nadbużańskie.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4. Celem wydarzenia jest zachowanie i utrwalenie, głównie wśród lokalnej społeczności, wiedzy z zakresu zachowanego dziedzictwa materialnego i niematerialnego, poprzez umożliwienie zapoznania się z zasobami skansenu.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5. Uczestnictwo w zajęciach jest jednoznaczne z akceptacją niniejszego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</w:rPr>
        <w:t>II. Organizacja warsztatów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1. Uczestnicy zobowiązani są przychodzić na wydarzenie przynajmniej na 5 min. przed ich rozpoczęciem.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2. W przypadku osób niepełnoletnich, rodzic/ prawny opiekun jest zobowiązany poczekać do momentu rozpoczęcia warsztatów oraz odebrać osobę niepełnoletnią po zakończeniu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Organizator nie ponosi odpowiedzialności za osoby niepełnoletnie, które oddalą się od miejsca prowadzenia warsztatów.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3. Organizator nie ubezpiecza uczestników od następstw nieszczęśliwych wypadków oraz nie ponosi odpowiedzialności za nieszczęśliwe wypadki, które nastąpią bez winy prowadzącego zajęcia lub osób z ramienia Organizatora. Na warsztaty każdy z uczestników we własnym zakresie wyposaża się w środki ochrony osobistej, w szczególności maseczkę ochronną.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4. Uczestnicy wydarzenia odpowiadają za szkody wyrządzone w miejscu prowadzenia warsztatów oraz na terenie innych obiektów, gdzie będą prowadzone warsztaty. W szczególności spowodowane nieumyślnym zaprószeniem ognia w wyniku nieprzestrzegania zakazu palenia papierosów.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5.Akceptując regulamin uczestnik oświadcza, że nie ma przeciwwskazań zdrowotnych do uczestniczenia w warsztatach kulinarnych.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6. Organizator informuje,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 („RODO”), administratorem danych osobowych uczestników, udostępnionych w ramach procedury rejestracyjnej i uczestnictwa w Warsztatach jest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Fundacja Dziedzictwo Nadbużańskie,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ul. Kręta 4,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Kuligów 05-254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KRS 0000257909, NIP 125-13-94-907, REGON 140620820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7. Organizator zastrzega sobie prawo do zmiany harmonogramu zwiedzania, a także do jego odwołania. Uczestnicy zostaną poinformowani o ewentualnych niezwłocznie po wprowadzonych zmianach, co najmniej 1 dzień przed terminem planowanego wydarzenia, chyba że powodem odwołania są nieprzewidziane zdarzenia losowe.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III. Zapisy na warsztaty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1.Zapisy na Kuligowską Lekcję Etnograficzo-Przyrodniczą prowadzone są poprzez formularz na stronie </w:t>
      </w:r>
      <w:hyperlink r:id="rId2">
        <w:r>
          <w:rPr>
            <w:rFonts w:eastAsia="Times New Roman" w:cs="Times New Roman" w:ascii="Times New Roman" w:hAnsi="Times New Roman"/>
            <w:color w:val="0563C1"/>
            <w:u w:val="single"/>
          </w:rPr>
          <w:t>www.skansen.powiatwolominski.pl</w:t>
        </w:r>
      </w:hyperlink>
      <w:r>
        <w:rPr>
          <w:rFonts w:eastAsia="Times New Roman" w:cs="Times New Roman" w:ascii="Times New Roman" w:hAnsi="Times New Roman"/>
          <w:color w:val="000000"/>
        </w:rPr>
        <w:t xml:space="preserve"> lub mailowo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  <w:t xml:space="preserve"> </w:t>
      </w:r>
      <w:hyperlink r:id="rId3">
        <w:r>
          <w:rPr>
            <w:rFonts w:eastAsia="Roboto" w:cs="Roboto" w:ascii="Roboto" w:hAnsi="Roboto"/>
            <w:b w:val="false"/>
            <w:bCs w:val="false"/>
            <w:i w:val="false"/>
            <w:iCs w:val="false"/>
            <w:color w:val="1155CC"/>
            <w:sz w:val="21"/>
            <w:szCs w:val="21"/>
            <w:highlight w:val="white"/>
            <w:u w:val="single"/>
          </w:rPr>
          <w:t>warsztaty.skansen@gmail.com</w:t>
        </w:r>
      </w:hyperlink>
      <w:r>
        <w:rPr>
          <w:rFonts w:eastAsia="Roboto" w:cs="Roboto" w:ascii="Roboto" w:hAnsi="Roboto"/>
          <w:b w:val="false"/>
          <w:bCs w:val="false"/>
          <w:i w:val="false"/>
          <w:iCs w:val="false"/>
          <w:color w:val="222222"/>
          <w:sz w:val="21"/>
          <w:szCs w:val="21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 do wyczerpania się miejsc wolnych na dane wydarzenie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2. Liczba miejsc wolnych wskazana jest na stronie wydarzenia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Rekrutacja będzie mieć charakter otwarty, a oprócz kolejności zgłoszeń dodatkowym kryterium uczestnictwa, w przypadku dużego zainteresowania uczestnictwem będzie przynależność do grupy defaworyzowanej, to jest: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a.</w:t>
        <w:tab/>
        <w:t xml:space="preserve">bezrobotni,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b.</w:t>
        <w:tab/>
        <w:t xml:space="preserve">młodzi do 35 lat,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c.</w:t>
        <w:tab/>
        <w:t xml:space="preserve">osoby ubogie i osoby niepełnosprawne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d.</w:t>
        <w:tab/>
        <w:t>dzieci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e.</w:t>
        <w:tab/>
        <w:t xml:space="preserve">osoby w wieku 50+,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f.</w:t>
        <w:tab/>
        <w:t xml:space="preserve">kobiety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4. W przypadku wątpliwości organizator/wnioskodawca może prosić uczestników o jeden z poniżej wymienionych dokumentów: orzeczenie o niepełnosprawności; kopia dokumentu tożsamości; informacja z GOPS o uzyskanej pomocy; informacja z PUP o posiadaniu statusu bezrobotnego lub inne dokumenty potwierdzające spełnienie kryterium przynależności do grupy defaworyzowanej.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IV. Postanowienia końcowe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1. Organizator zastrzega sobie prawo do jednostronnego dokonywania zmian Regulaminu, jeżeli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jest to uzasadnione celem Warsztatów i nie wpłynie na pogorszenie warunków uczestnictwa w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Warsztatach. Zmiany wchodzą w życie z dniem ich opublikowania na stronie internetowej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spacing w:before="0" w:after="16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702" w:footer="0" w:bottom="326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97cc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97ccc"/>
    <w:rPr/>
  </w:style>
  <w:style w:type="character" w:styleId="Czeinternetowe">
    <w:name w:val="Łącze internetowe"/>
    <w:basedOn w:val="DefaultParagraphFont"/>
    <w:uiPriority w:val="99"/>
    <w:unhideWhenUsed/>
    <w:rsid w:val="00e97ccc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97cc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97cc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e41cf"/>
    <w:pPr>
      <w:spacing w:before="0" w:after="160"/>
      <w:ind w:left="720" w:hanging="0"/>
      <w:contextualSpacing/>
    </w:pPr>
    <w:rPr/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ansen.powiatwolominski.pl/" TargetMode="External"/><Relationship Id="rId3" Type="http://schemas.openxmlformats.org/officeDocument/2006/relationships/hyperlink" Target="mailto:warsztaty.skansen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klFcpbRmnYwKGEM4CqY5XlX1Ag==">AMUW2mUZuCoLTwkoAfZ1V4QfFu5o0Y5nP/E0AcP0ggDhhtWkHdaWtWphdVKG2K7xCQzz+wkMB2RtQpCDaEDO5Mz5u1fJokCufGKsiBZZES+BLhmLEjLHiKj1aVXmlr/P6XMmPHjxv1H0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LibreOffice/7.0.3.1$Windows_X86_64 LibreOffice_project/d7547858d014d4cf69878db179d326fc3483e082</Application>
  <Pages>2</Pages>
  <Words>516</Words>
  <Characters>3572</Characters>
  <CharactersWithSpaces>4085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2020-09-15T08:51:00Z</dcterms:created>
  <dc:creator>Igor Sulich</dc:creator>
  <dc:description/>
  <dc:language>pl-PL</dc:language>
  <cp:lastModifiedBy/>
  <dcterms:modified xsi:type="dcterms:W3CDTF">2021-07-09T20:53:28Z</dcterms:modified>
  <cp:revision>2</cp:revision>
  <dc:subject/>
  <dc:title/>
</cp:coreProperties>
</file>